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B01693" w14:textId="7C7C31A5" w:rsidR="005F0908" w:rsidRDefault="005F0908" w:rsidP="005F0908">
      <w:pPr>
        <w:contextualSpacing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Latin Placement Exam</w:t>
      </w:r>
      <w:r w:rsidR="00A07B35">
        <w:rPr>
          <w:b/>
          <w:bCs/>
          <w:sz w:val="28"/>
          <w:szCs w:val="28"/>
        </w:rPr>
        <w:t xml:space="preserve"> 2021</w:t>
      </w:r>
    </w:p>
    <w:p w14:paraId="035EF1C1" w14:textId="77777777" w:rsidR="00087E08" w:rsidRDefault="00087E08" w:rsidP="005F0908">
      <w:pPr>
        <w:contextualSpacing/>
      </w:pPr>
    </w:p>
    <w:p w14:paraId="6C6D1F40" w14:textId="68CBE622" w:rsidR="000F57D3" w:rsidRPr="00F1555E" w:rsidRDefault="000F57D3" w:rsidP="000F57D3">
      <w:pPr>
        <w:contextualSpacing/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1555E">
        <w:rPr>
          <w:b/>
          <w:bCs/>
        </w:rPr>
        <w:t>Name</w:t>
      </w:r>
      <w:r w:rsidR="00ED43DE" w:rsidRPr="00F1555E">
        <w:rPr>
          <w:b/>
          <w:bCs/>
        </w:rPr>
        <w:t>:</w:t>
      </w:r>
      <w:r w:rsidR="00F1555E">
        <w:rPr>
          <w:b/>
          <w:bCs/>
        </w:rPr>
        <w:t xml:space="preserve"> </w:t>
      </w:r>
    </w:p>
    <w:p w14:paraId="3154C58C" w14:textId="77777777" w:rsidR="005F0908" w:rsidRDefault="005F0908" w:rsidP="005F0908">
      <w:pPr>
        <w:contextualSpacing/>
        <w:jc w:val="both"/>
      </w:pPr>
    </w:p>
    <w:p w14:paraId="1C2B69E6" w14:textId="77777777" w:rsidR="000F57D3" w:rsidRDefault="00672152" w:rsidP="005F0908">
      <w:pPr>
        <w:contextualSpacing/>
        <w:jc w:val="both"/>
      </w:pPr>
      <w:r>
        <w:rPr>
          <w:u w:val="single"/>
        </w:rPr>
        <w:t>SECTION I: MORPHOLOGY</w:t>
      </w:r>
      <w:r w:rsidR="000F57D3">
        <w:t>:</w:t>
      </w:r>
    </w:p>
    <w:p w14:paraId="488A4E75" w14:textId="77777777" w:rsidR="000F57D3" w:rsidRDefault="000F57D3" w:rsidP="005F0908">
      <w:pPr>
        <w:contextualSpacing/>
        <w:jc w:val="both"/>
      </w:pPr>
    </w:p>
    <w:p w14:paraId="7CF0B74A" w14:textId="77777777" w:rsidR="000F57D3" w:rsidRDefault="000F57D3" w:rsidP="005F0908">
      <w:pPr>
        <w:contextualSpacing/>
        <w:jc w:val="both"/>
      </w:pPr>
    </w:p>
    <w:p w14:paraId="39B49B74" w14:textId="77777777" w:rsidR="001A1000" w:rsidRPr="000F57D3" w:rsidRDefault="000F57D3" w:rsidP="005F0908">
      <w:pPr>
        <w:contextualSpacing/>
        <w:jc w:val="both"/>
        <w:rPr>
          <w:b/>
          <w:bCs/>
          <w:sz w:val="28"/>
          <w:szCs w:val="28"/>
        </w:rPr>
      </w:pPr>
      <w:r w:rsidRPr="000F57D3">
        <w:rPr>
          <w:b/>
          <w:bCs/>
          <w:sz w:val="28"/>
          <w:szCs w:val="28"/>
        </w:rPr>
        <w:t>***</w:t>
      </w:r>
      <w:r w:rsidRPr="000F57D3">
        <w:rPr>
          <w:b/>
          <w:bCs/>
          <w:sz w:val="28"/>
          <w:szCs w:val="28"/>
          <w:u w:val="single"/>
        </w:rPr>
        <w:t>NO AIDS WHATSOEVER MAY BE USED ON THIS SECTION</w:t>
      </w:r>
      <w:r w:rsidRPr="000F57D3">
        <w:rPr>
          <w:b/>
          <w:bCs/>
          <w:sz w:val="28"/>
          <w:szCs w:val="28"/>
        </w:rPr>
        <w:t>***</w:t>
      </w:r>
    </w:p>
    <w:p w14:paraId="60BC777F" w14:textId="77777777" w:rsidR="001A1000" w:rsidRDefault="001A1000" w:rsidP="005F0908">
      <w:pPr>
        <w:contextualSpacing/>
        <w:jc w:val="both"/>
      </w:pPr>
    </w:p>
    <w:p w14:paraId="3941327B" w14:textId="77777777" w:rsidR="000F57D3" w:rsidRDefault="000F57D3" w:rsidP="005F0908">
      <w:pPr>
        <w:contextualSpacing/>
        <w:jc w:val="both"/>
      </w:pPr>
    </w:p>
    <w:p w14:paraId="153A6F61" w14:textId="07BD9E65" w:rsidR="005F0908" w:rsidRPr="0052076C" w:rsidRDefault="001A1000" w:rsidP="00B97593">
      <w:pPr>
        <w:contextualSpacing/>
        <w:jc w:val="both"/>
      </w:pPr>
      <w:r>
        <w:t>Decline</w:t>
      </w:r>
      <w:r w:rsidR="00F1452F">
        <w:t xml:space="preserve"> the phrase</w:t>
      </w:r>
      <w:r>
        <w:t xml:space="preserve"> </w:t>
      </w:r>
      <w:r w:rsidR="008D6274">
        <w:rPr>
          <w:b/>
          <w:bCs/>
        </w:rPr>
        <w:t>ill</w:t>
      </w:r>
      <w:r w:rsidR="00CA0A6C">
        <w:rPr>
          <w:b/>
          <w:bCs/>
        </w:rPr>
        <w:t>e</w:t>
      </w:r>
      <w:r w:rsidR="008D6274">
        <w:rPr>
          <w:b/>
          <w:bCs/>
        </w:rPr>
        <w:t xml:space="preserve"> </w:t>
      </w:r>
      <w:r w:rsidR="00CA0A6C">
        <w:rPr>
          <w:b/>
          <w:bCs/>
          <w:lang w:val="aae-Latn"/>
        </w:rPr>
        <w:t>rēx</w:t>
      </w:r>
      <w:r w:rsidR="00981B25">
        <w:rPr>
          <w:b/>
          <w:bCs/>
        </w:rPr>
        <w:t xml:space="preserve"> [</w:t>
      </w:r>
      <w:r w:rsidR="00CA0A6C">
        <w:rPr>
          <w:b/>
          <w:bCs/>
        </w:rPr>
        <w:t>rēx</w:t>
      </w:r>
      <w:r w:rsidR="00FC396F">
        <w:rPr>
          <w:b/>
          <w:bCs/>
        </w:rPr>
        <w:t xml:space="preserve">, </w:t>
      </w:r>
      <w:r w:rsidR="00CA0A6C">
        <w:rPr>
          <w:b/>
          <w:bCs/>
        </w:rPr>
        <w:t>rēgis</w:t>
      </w:r>
      <w:r w:rsidR="00FC396F">
        <w:rPr>
          <w:b/>
          <w:bCs/>
        </w:rPr>
        <w:t xml:space="preserve">, </w:t>
      </w:r>
      <w:r w:rsidR="00CA0A6C">
        <w:rPr>
          <w:b/>
          <w:bCs/>
        </w:rPr>
        <w:t>m</w:t>
      </w:r>
      <w:r w:rsidR="00FC396F">
        <w:rPr>
          <w:b/>
          <w:bCs/>
        </w:rPr>
        <w:t>.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7DCF95C8" w14:textId="77777777" w:rsidR="001A1000" w:rsidRDefault="001A1000" w:rsidP="005F0908">
      <w:pPr>
        <w:contextualSpacing/>
        <w:jc w:val="both"/>
      </w:pPr>
    </w:p>
    <w:p w14:paraId="1FB206AE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0BB6FFC8" w14:textId="77777777" w:rsidR="001A1000" w:rsidRDefault="001A1000" w:rsidP="005F0908">
      <w:pPr>
        <w:contextualSpacing/>
        <w:jc w:val="both"/>
      </w:pPr>
    </w:p>
    <w:p w14:paraId="067F4279" w14:textId="77777777" w:rsidR="00733764" w:rsidRDefault="00733764" w:rsidP="005F0908">
      <w:pPr>
        <w:contextualSpacing/>
        <w:jc w:val="both"/>
      </w:pPr>
    </w:p>
    <w:p w14:paraId="5B25D2E1" w14:textId="77777777" w:rsidR="001A1000" w:rsidRDefault="001A1000" w:rsidP="005F0908">
      <w:pPr>
        <w:contextualSpacing/>
        <w:jc w:val="both"/>
      </w:pPr>
      <w:r>
        <w:t>Nominative</w:t>
      </w:r>
    </w:p>
    <w:p w14:paraId="5517E10C" w14:textId="77777777" w:rsidR="001A1000" w:rsidRDefault="001A1000" w:rsidP="005F0908">
      <w:pPr>
        <w:contextualSpacing/>
        <w:jc w:val="both"/>
      </w:pPr>
    </w:p>
    <w:p w14:paraId="10216500" w14:textId="77777777" w:rsidR="00733764" w:rsidRDefault="00733764" w:rsidP="005F0908">
      <w:pPr>
        <w:contextualSpacing/>
        <w:jc w:val="both"/>
      </w:pPr>
    </w:p>
    <w:p w14:paraId="6C2C6A18" w14:textId="77777777" w:rsidR="001A1000" w:rsidRDefault="001A1000" w:rsidP="005F0908">
      <w:pPr>
        <w:contextualSpacing/>
        <w:jc w:val="both"/>
      </w:pPr>
      <w:r>
        <w:t>Genitive</w:t>
      </w:r>
    </w:p>
    <w:p w14:paraId="7EEF044A" w14:textId="77777777" w:rsidR="001A1000" w:rsidRDefault="001A1000" w:rsidP="005F0908">
      <w:pPr>
        <w:contextualSpacing/>
        <w:jc w:val="both"/>
      </w:pPr>
    </w:p>
    <w:p w14:paraId="3284888A" w14:textId="77777777" w:rsidR="00733764" w:rsidRDefault="00733764" w:rsidP="005F0908">
      <w:pPr>
        <w:contextualSpacing/>
        <w:jc w:val="both"/>
      </w:pPr>
    </w:p>
    <w:p w14:paraId="2176E123" w14:textId="77777777" w:rsidR="001A1000" w:rsidRDefault="001A1000" w:rsidP="005F0908">
      <w:pPr>
        <w:contextualSpacing/>
        <w:jc w:val="both"/>
      </w:pPr>
      <w:r>
        <w:t>Dative</w:t>
      </w:r>
    </w:p>
    <w:p w14:paraId="68A7CEBC" w14:textId="77777777" w:rsidR="001A1000" w:rsidRDefault="001A1000" w:rsidP="005F0908">
      <w:pPr>
        <w:contextualSpacing/>
        <w:jc w:val="both"/>
      </w:pPr>
    </w:p>
    <w:p w14:paraId="08B2E608" w14:textId="77777777" w:rsidR="00733764" w:rsidRDefault="00733764" w:rsidP="005F0908">
      <w:pPr>
        <w:contextualSpacing/>
        <w:jc w:val="both"/>
      </w:pPr>
    </w:p>
    <w:p w14:paraId="522F6B51" w14:textId="77777777" w:rsidR="001A1000" w:rsidRDefault="001A1000" w:rsidP="005F0908">
      <w:pPr>
        <w:contextualSpacing/>
        <w:jc w:val="both"/>
      </w:pPr>
      <w:r>
        <w:t>Accusative</w:t>
      </w:r>
    </w:p>
    <w:p w14:paraId="0034D4ED" w14:textId="77777777" w:rsidR="001A1000" w:rsidRDefault="001A1000" w:rsidP="005F0908">
      <w:pPr>
        <w:contextualSpacing/>
        <w:jc w:val="both"/>
      </w:pPr>
    </w:p>
    <w:p w14:paraId="05D93B0E" w14:textId="77777777" w:rsidR="00733764" w:rsidRDefault="00733764" w:rsidP="005F0908">
      <w:pPr>
        <w:contextualSpacing/>
        <w:jc w:val="both"/>
      </w:pPr>
    </w:p>
    <w:p w14:paraId="79BB28FA" w14:textId="77777777" w:rsidR="001A1000" w:rsidRDefault="001A1000" w:rsidP="005F0908">
      <w:pPr>
        <w:contextualSpacing/>
        <w:jc w:val="both"/>
      </w:pPr>
      <w:r>
        <w:t>Ablative</w:t>
      </w:r>
    </w:p>
    <w:p w14:paraId="1C20036F" w14:textId="77777777" w:rsidR="00B97593" w:rsidRDefault="00B97593" w:rsidP="005F0908">
      <w:pPr>
        <w:contextualSpacing/>
        <w:jc w:val="both"/>
      </w:pPr>
    </w:p>
    <w:p w14:paraId="1330695B" w14:textId="77777777" w:rsidR="00B97593" w:rsidRDefault="00B97593" w:rsidP="005F0908">
      <w:pPr>
        <w:contextualSpacing/>
        <w:jc w:val="both"/>
      </w:pPr>
    </w:p>
    <w:p w14:paraId="43468C18" w14:textId="62ED29BC" w:rsidR="00B97593" w:rsidRPr="0052076C" w:rsidRDefault="00B97593" w:rsidP="00B97593">
      <w:pPr>
        <w:contextualSpacing/>
        <w:jc w:val="both"/>
      </w:pPr>
      <w:r>
        <w:t>Decline</w:t>
      </w:r>
      <w:r w:rsidR="00981B25">
        <w:t xml:space="preserve"> the phrase</w:t>
      </w:r>
      <w:r w:rsidR="00981B25">
        <w:rPr>
          <w:b/>
          <w:bCs/>
        </w:rPr>
        <w:t xml:space="preserve"> </w:t>
      </w:r>
      <w:r w:rsidR="00FD563D">
        <w:rPr>
          <w:b/>
          <w:bCs/>
        </w:rPr>
        <w:t xml:space="preserve">amīcus </w:t>
      </w:r>
      <w:r w:rsidR="007F2155">
        <w:rPr>
          <w:b/>
          <w:bCs/>
        </w:rPr>
        <w:t>tr</w:t>
      </w:r>
      <w:r w:rsidR="00F85B32">
        <w:rPr>
          <w:b/>
          <w:bCs/>
        </w:rPr>
        <w:t>i</w:t>
      </w:r>
      <w:r w:rsidR="007F2155">
        <w:rPr>
          <w:b/>
          <w:bCs/>
        </w:rPr>
        <w:t>stis</w:t>
      </w:r>
      <w:r w:rsidR="00981B25">
        <w:rPr>
          <w:b/>
          <w:bCs/>
        </w:rPr>
        <w:t>[</w:t>
      </w:r>
      <w:r w:rsidR="00F85B32">
        <w:rPr>
          <w:b/>
          <w:bCs/>
        </w:rPr>
        <w:t>amīcus</w:t>
      </w:r>
      <w:r w:rsidR="00D23B88">
        <w:rPr>
          <w:b/>
          <w:bCs/>
        </w:rPr>
        <w:t>,</w:t>
      </w:r>
      <w:r w:rsidR="00F85B32">
        <w:rPr>
          <w:b/>
          <w:bCs/>
        </w:rPr>
        <w:t xml:space="preserve"> amīcī</w:t>
      </w:r>
      <w:r w:rsidR="00D23B88">
        <w:rPr>
          <w:b/>
          <w:bCs/>
        </w:rPr>
        <w:t xml:space="preserve"> m.</w:t>
      </w:r>
      <w:r w:rsidR="00E537D5">
        <w:rPr>
          <w:b/>
          <w:bCs/>
        </w:rPr>
        <w:t xml:space="preserve">; </w:t>
      </w:r>
      <w:r w:rsidR="00F85B32">
        <w:rPr>
          <w:b/>
          <w:bCs/>
        </w:rPr>
        <w:t>tristis, triste</w:t>
      </w:r>
      <w:r w:rsidR="00981B25">
        <w:rPr>
          <w:b/>
          <w:bCs/>
        </w:rPr>
        <w:t>]</w:t>
      </w:r>
      <w:r w:rsidR="0052076C">
        <w:rPr>
          <w:bCs/>
        </w:rPr>
        <w:t>:</w:t>
      </w:r>
    </w:p>
    <w:p w14:paraId="04794BDD" w14:textId="77777777" w:rsidR="00B97593" w:rsidRDefault="00B97593" w:rsidP="00B97593">
      <w:pPr>
        <w:contextualSpacing/>
        <w:jc w:val="both"/>
      </w:pPr>
    </w:p>
    <w:p w14:paraId="3C601A47" w14:textId="77777777" w:rsidR="00B97593" w:rsidRDefault="00B97593" w:rsidP="00B97593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4DDCEA16" w14:textId="77777777" w:rsidR="00B97593" w:rsidRDefault="00B97593" w:rsidP="00B97593">
      <w:pPr>
        <w:contextualSpacing/>
        <w:jc w:val="both"/>
      </w:pPr>
    </w:p>
    <w:p w14:paraId="2F0D3518" w14:textId="77777777" w:rsidR="00671A64" w:rsidRDefault="00671A64" w:rsidP="00B97593">
      <w:pPr>
        <w:contextualSpacing/>
        <w:jc w:val="both"/>
      </w:pPr>
    </w:p>
    <w:p w14:paraId="28BAB129" w14:textId="77777777" w:rsidR="00B97593" w:rsidRDefault="00B97593" w:rsidP="00B97593">
      <w:pPr>
        <w:contextualSpacing/>
        <w:jc w:val="both"/>
      </w:pPr>
      <w:r>
        <w:t>Nominative</w:t>
      </w:r>
    </w:p>
    <w:p w14:paraId="1D2B4AC3" w14:textId="77777777" w:rsidR="00B97593" w:rsidRDefault="00B97593" w:rsidP="00B97593">
      <w:pPr>
        <w:contextualSpacing/>
        <w:jc w:val="both"/>
      </w:pPr>
    </w:p>
    <w:p w14:paraId="20DFDEA7" w14:textId="77777777" w:rsidR="00733764" w:rsidRDefault="00733764" w:rsidP="00B97593">
      <w:pPr>
        <w:contextualSpacing/>
        <w:jc w:val="both"/>
      </w:pPr>
    </w:p>
    <w:p w14:paraId="476D6EE8" w14:textId="77777777" w:rsidR="00B97593" w:rsidRDefault="00B97593" w:rsidP="00B97593">
      <w:pPr>
        <w:contextualSpacing/>
        <w:jc w:val="both"/>
      </w:pPr>
      <w:r>
        <w:t>Genitive</w:t>
      </w:r>
    </w:p>
    <w:p w14:paraId="4C4483A3" w14:textId="77777777" w:rsidR="00B97593" w:rsidRDefault="00B97593" w:rsidP="00B97593">
      <w:pPr>
        <w:contextualSpacing/>
        <w:jc w:val="both"/>
      </w:pPr>
    </w:p>
    <w:p w14:paraId="7B7AD762" w14:textId="77777777" w:rsidR="00733764" w:rsidRDefault="00733764" w:rsidP="00B97593">
      <w:pPr>
        <w:contextualSpacing/>
        <w:jc w:val="both"/>
      </w:pPr>
    </w:p>
    <w:p w14:paraId="32A5BC45" w14:textId="77777777" w:rsidR="00B97593" w:rsidRDefault="00B97593" w:rsidP="00B97593">
      <w:pPr>
        <w:contextualSpacing/>
        <w:jc w:val="both"/>
      </w:pPr>
      <w:r>
        <w:t>Dative</w:t>
      </w:r>
    </w:p>
    <w:p w14:paraId="1B346BAD" w14:textId="77777777" w:rsidR="00B97593" w:rsidRDefault="00B97593" w:rsidP="00B97593">
      <w:pPr>
        <w:contextualSpacing/>
        <w:jc w:val="both"/>
      </w:pPr>
    </w:p>
    <w:p w14:paraId="45137FB3" w14:textId="77777777" w:rsidR="00733764" w:rsidRDefault="00733764" w:rsidP="00B97593">
      <w:pPr>
        <w:contextualSpacing/>
        <w:jc w:val="both"/>
      </w:pPr>
    </w:p>
    <w:p w14:paraId="1816C42E" w14:textId="77777777" w:rsidR="00B97593" w:rsidRDefault="00B97593" w:rsidP="00B97593">
      <w:pPr>
        <w:contextualSpacing/>
        <w:jc w:val="both"/>
      </w:pPr>
      <w:r>
        <w:t>Accusative</w:t>
      </w:r>
    </w:p>
    <w:p w14:paraId="3C70DD7F" w14:textId="77777777" w:rsidR="00B97593" w:rsidRDefault="00B97593" w:rsidP="00B97593">
      <w:pPr>
        <w:contextualSpacing/>
        <w:jc w:val="both"/>
      </w:pPr>
    </w:p>
    <w:p w14:paraId="50EE213C" w14:textId="77777777" w:rsidR="00733764" w:rsidRDefault="00733764" w:rsidP="00B97593">
      <w:pPr>
        <w:contextualSpacing/>
        <w:jc w:val="both"/>
      </w:pPr>
    </w:p>
    <w:p w14:paraId="5A7DDB4E" w14:textId="77777777" w:rsidR="00B97593" w:rsidRDefault="00B97593" w:rsidP="00B97593">
      <w:pPr>
        <w:contextualSpacing/>
        <w:jc w:val="both"/>
      </w:pPr>
      <w:r>
        <w:t>Ablative</w:t>
      </w:r>
    </w:p>
    <w:p w14:paraId="35DFC7D8" w14:textId="77777777" w:rsidR="00FB0AD9" w:rsidRDefault="00FB0AD9" w:rsidP="00B97593">
      <w:pPr>
        <w:contextualSpacing/>
        <w:jc w:val="both"/>
      </w:pPr>
    </w:p>
    <w:p w14:paraId="2A075B4F" w14:textId="77777777" w:rsidR="00FB0AD9" w:rsidRDefault="00FB0AD9" w:rsidP="00B97593">
      <w:pPr>
        <w:contextualSpacing/>
        <w:jc w:val="both"/>
      </w:pPr>
    </w:p>
    <w:p w14:paraId="29531761" w14:textId="6502731F" w:rsidR="001A1000" w:rsidRDefault="001A1000" w:rsidP="00B97593">
      <w:pPr>
        <w:contextualSpacing/>
        <w:jc w:val="both"/>
      </w:pPr>
      <w:r>
        <w:lastRenderedPageBreak/>
        <w:t xml:space="preserve">Conjugate the verb </w:t>
      </w:r>
      <w:r w:rsidR="008F37C2">
        <w:rPr>
          <w:b/>
          <w:bCs/>
        </w:rPr>
        <w:t>agō, agere, ēgī, actum</w:t>
      </w:r>
      <w:r w:rsidR="008F37C2">
        <w:t xml:space="preserve"> </w:t>
      </w:r>
      <w:r>
        <w:t xml:space="preserve">in the </w:t>
      </w:r>
      <w:r w:rsidR="00570E97">
        <w:rPr>
          <w:u w:val="single"/>
        </w:rPr>
        <w:t>PRESENT</w:t>
      </w:r>
      <w:r>
        <w:rPr>
          <w:u w:val="single"/>
        </w:rPr>
        <w:t xml:space="preserve"> </w:t>
      </w:r>
      <w:r w:rsidR="00E3757C">
        <w:rPr>
          <w:u w:val="single"/>
        </w:rPr>
        <w:t>PASSIVE</w:t>
      </w:r>
      <w:r>
        <w:rPr>
          <w:u w:val="single"/>
        </w:rPr>
        <w:t xml:space="preserve"> </w:t>
      </w:r>
      <w:r w:rsidR="00B97593">
        <w:rPr>
          <w:u w:val="single"/>
        </w:rPr>
        <w:t>INDICATIVE</w:t>
      </w:r>
    </w:p>
    <w:p w14:paraId="73B4A81F" w14:textId="77777777" w:rsidR="001A1000" w:rsidRDefault="001A1000" w:rsidP="005F0908">
      <w:pPr>
        <w:contextualSpacing/>
        <w:jc w:val="both"/>
      </w:pPr>
    </w:p>
    <w:p w14:paraId="74A29CD4" w14:textId="77777777" w:rsidR="001A1000" w:rsidRDefault="001A1000" w:rsidP="005F0908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1D675CB1" w14:textId="77777777" w:rsidR="001A1000" w:rsidRDefault="001A1000" w:rsidP="005F0908">
      <w:pPr>
        <w:contextualSpacing/>
        <w:jc w:val="both"/>
      </w:pPr>
    </w:p>
    <w:p w14:paraId="215BA687" w14:textId="77777777" w:rsidR="001A1000" w:rsidRDefault="001A1000" w:rsidP="005F0908">
      <w:pPr>
        <w:contextualSpacing/>
        <w:jc w:val="both"/>
      </w:pPr>
    </w:p>
    <w:p w14:paraId="541053AC" w14:textId="77777777" w:rsidR="001A1000" w:rsidRDefault="001A1000" w:rsidP="005F0908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1166C408" w14:textId="77777777" w:rsidR="001A1000" w:rsidRDefault="001A1000" w:rsidP="005F0908">
      <w:pPr>
        <w:contextualSpacing/>
        <w:jc w:val="both"/>
      </w:pPr>
    </w:p>
    <w:p w14:paraId="2E7B1284" w14:textId="77777777" w:rsidR="001A1000" w:rsidRDefault="001A1000" w:rsidP="005F0908">
      <w:pPr>
        <w:contextualSpacing/>
        <w:jc w:val="both"/>
      </w:pPr>
    </w:p>
    <w:p w14:paraId="428220DA" w14:textId="77777777" w:rsidR="001A1000" w:rsidRDefault="001A1000" w:rsidP="005F0908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15332F4D" w14:textId="77777777" w:rsidR="001A1000" w:rsidRDefault="001A1000" w:rsidP="005F0908">
      <w:pPr>
        <w:contextualSpacing/>
        <w:jc w:val="both"/>
      </w:pPr>
    </w:p>
    <w:p w14:paraId="67AA6A39" w14:textId="77777777" w:rsidR="001A1000" w:rsidRDefault="001A1000" w:rsidP="005F0908">
      <w:pPr>
        <w:contextualSpacing/>
        <w:jc w:val="both"/>
      </w:pPr>
    </w:p>
    <w:p w14:paraId="0FB9F0F7" w14:textId="77777777" w:rsidR="001A1000" w:rsidRDefault="001A1000" w:rsidP="005F0908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6B5DE88D" w14:textId="77777777" w:rsidR="001A1000" w:rsidRDefault="001A1000" w:rsidP="005F0908">
      <w:pPr>
        <w:contextualSpacing/>
        <w:jc w:val="both"/>
      </w:pPr>
    </w:p>
    <w:p w14:paraId="0CAF6B9A" w14:textId="77777777" w:rsidR="001A1000" w:rsidRDefault="001A1000" w:rsidP="005F0908">
      <w:pPr>
        <w:contextualSpacing/>
        <w:jc w:val="both"/>
      </w:pPr>
    </w:p>
    <w:p w14:paraId="40BFA885" w14:textId="77777777" w:rsidR="00B97593" w:rsidRDefault="00B97593" w:rsidP="005F0908">
      <w:pPr>
        <w:contextualSpacing/>
        <w:jc w:val="both"/>
      </w:pPr>
    </w:p>
    <w:p w14:paraId="13B0CB4A" w14:textId="77777777" w:rsidR="00B97593" w:rsidRDefault="00B97593" w:rsidP="005F0908">
      <w:pPr>
        <w:contextualSpacing/>
        <w:jc w:val="both"/>
      </w:pPr>
    </w:p>
    <w:p w14:paraId="0073889D" w14:textId="77777777" w:rsidR="00B97593" w:rsidRDefault="00B97593" w:rsidP="005F0908">
      <w:pPr>
        <w:contextualSpacing/>
        <w:jc w:val="both"/>
      </w:pPr>
    </w:p>
    <w:p w14:paraId="6B4CA162" w14:textId="127D5EC0" w:rsidR="001A1000" w:rsidRDefault="001A1000" w:rsidP="00B97593">
      <w:pPr>
        <w:contextualSpacing/>
        <w:jc w:val="both"/>
      </w:pPr>
      <w:r>
        <w:t xml:space="preserve">Conjugate the verb </w:t>
      </w:r>
      <w:r w:rsidR="00E3757C">
        <w:rPr>
          <w:b/>
          <w:bCs/>
        </w:rPr>
        <w:t>audiō, audīre, audīvī, audītum</w:t>
      </w:r>
      <w:r>
        <w:t xml:space="preserve"> in the </w:t>
      </w:r>
      <w:r w:rsidR="00A918B4">
        <w:rPr>
          <w:u w:val="single"/>
        </w:rPr>
        <w:t>IM</w:t>
      </w:r>
      <w:r w:rsidR="00E537D5">
        <w:rPr>
          <w:u w:val="single"/>
        </w:rPr>
        <w:t>PERFECT</w:t>
      </w:r>
      <w:r w:rsidR="0076623B">
        <w:rPr>
          <w:u w:val="single"/>
        </w:rPr>
        <w:t xml:space="preserve"> ACTIVE</w:t>
      </w:r>
      <w:r w:rsidR="00B97593">
        <w:rPr>
          <w:u w:val="single"/>
        </w:rPr>
        <w:t xml:space="preserve"> SUBJUNCTIVE</w:t>
      </w:r>
    </w:p>
    <w:p w14:paraId="75D82F33" w14:textId="77777777" w:rsidR="001A1000" w:rsidRDefault="001A1000" w:rsidP="005F0908">
      <w:pPr>
        <w:contextualSpacing/>
        <w:jc w:val="both"/>
      </w:pPr>
    </w:p>
    <w:p w14:paraId="0197B3FD" w14:textId="77777777" w:rsidR="001A1000" w:rsidRDefault="001A1000" w:rsidP="001A1000">
      <w:pPr>
        <w:contextualSpacing/>
        <w:jc w:val="both"/>
      </w:pPr>
      <w:r>
        <w:tab/>
      </w:r>
      <w:r>
        <w:tab/>
      </w:r>
      <w:r>
        <w:tab/>
      </w:r>
      <w:r w:rsidR="00534E0B">
        <w:tab/>
      </w:r>
      <w:r>
        <w:t>Singular</w:t>
      </w:r>
      <w:r>
        <w:tab/>
      </w:r>
      <w:r>
        <w:tab/>
      </w:r>
      <w:r>
        <w:tab/>
      </w:r>
      <w:r>
        <w:tab/>
        <w:t>Plural</w:t>
      </w:r>
    </w:p>
    <w:p w14:paraId="33E09926" w14:textId="77777777" w:rsidR="001A1000" w:rsidRDefault="001A1000" w:rsidP="001A1000">
      <w:pPr>
        <w:contextualSpacing/>
        <w:jc w:val="both"/>
      </w:pPr>
    </w:p>
    <w:p w14:paraId="4A600F09" w14:textId="77777777" w:rsidR="001A1000" w:rsidRDefault="001A1000" w:rsidP="001A1000">
      <w:pPr>
        <w:contextualSpacing/>
        <w:jc w:val="both"/>
      </w:pPr>
    </w:p>
    <w:p w14:paraId="622DB581" w14:textId="77777777" w:rsidR="001A1000" w:rsidRDefault="001A1000" w:rsidP="001A1000">
      <w:pPr>
        <w:contextualSpacing/>
        <w:jc w:val="both"/>
      </w:pPr>
      <w:r>
        <w:t>1</w:t>
      </w:r>
      <w:r w:rsidRPr="001A1000">
        <w:rPr>
          <w:vertAlign w:val="superscript"/>
        </w:rPr>
        <w:t>st</w:t>
      </w:r>
    </w:p>
    <w:p w14:paraId="0E99074F" w14:textId="77777777" w:rsidR="001A1000" w:rsidRDefault="001A1000" w:rsidP="001A1000">
      <w:pPr>
        <w:contextualSpacing/>
        <w:jc w:val="both"/>
      </w:pPr>
    </w:p>
    <w:p w14:paraId="1FBA1554" w14:textId="77777777" w:rsidR="001A1000" w:rsidRDefault="001A1000" w:rsidP="001A1000">
      <w:pPr>
        <w:contextualSpacing/>
        <w:jc w:val="both"/>
      </w:pPr>
    </w:p>
    <w:p w14:paraId="40D0F0C3" w14:textId="77777777" w:rsidR="001A1000" w:rsidRDefault="001A1000" w:rsidP="001A1000">
      <w:pPr>
        <w:contextualSpacing/>
        <w:jc w:val="both"/>
      </w:pPr>
      <w:r>
        <w:t>2</w:t>
      </w:r>
      <w:r w:rsidRPr="001A1000">
        <w:rPr>
          <w:vertAlign w:val="superscript"/>
        </w:rPr>
        <w:t>nd</w:t>
      </w:r>
    </w:p>
    <w:p w14:paraId="2AB139FD" w14:textId="77777777" w:rsidR="001A1000" w:rsidRDefault="001A1000" w:rsidP="001A1000">
      <w:pPr>
        <w:contextualSpacing/>
        <w:jc w:val="both"/>
      </w:pPr>
    </w:p>
    <w:p w14:paraId="6C0A6DE2" w14:textId="77777777" w:rsidR="001A1000" w:rsidRDefault="001A1000" w:rsidP="001A1000">
      <w:pPr>
        <w:contextualSpacing/>
        <w:jc w:val="both"/>
      </w:pPr>
    </w:p>
    <w:p w14:paraId="6726622C" w14:textId="77777777" w:rsidR="001A1000" w:rsidRDefault="001A1000" w:rsidP="001A1000">
      <w:pPr>
        <w:contextualSpacing/>
        <w:jc w:val="both"/>
      </w:pPr>
      <w:r>
        <w:t>3</w:t>
      </w:r>
      <w:r w:rsidRPr="001A1000">
        <w:rPr>
          <w:vertAlign w:val="superscript"/>
        </w:rPr>
        <w:t>rd</w:t>
      </w:r>
    </w:p>
    <w:p w14:paraId="4691218D" w14:textId="77777777" w:rsidR="001A1000" w:rsidRDefault="001A1000" w:rsidP="001A1000">
      <w:pPr>
        <w:contextualSpacing/>
        <w:jc w:val="both"/>
      </w:pPr>
    </w:p>
    <w:p w14:paraId="48C109D2" w14:textId="77777777" w:rsidR="00B97593" w:rsidRDefault="00B97593" w:rsidP="001A1000">
      <w:pPr>
        <w:contextualSpacing/>
        <w:jc w:val="both"/>
      </w:pPr>
    </w:p>
    <w:p w14:paraId="30A290D6" w14:textId="77777777" w:rsidR="00B97593" w:rsidRDefault="00B97593" w:rsidP="001A1000">
      <w:pPr>
        <w:contextualSpacing/>
        <w:jc w:val="both"/>
      </w:pPr>
    </w:p>
    <w:p w14:paraId="679B2985" w14:textId="77777777" w:rsidR="00672152" w:rsidRDefault="00672152" w:rsidP="001A1000">
      <w:pPr>
        <w:contextualSpacing/>
        <w:jc w:val="both"/>
      </w:pPr>
    </w:p>
    <w:p w14:paraId="4694D3F8" w14:textId="72225C45" w:rsidR="00672152" w:rsidRPr="001A0365" w:rsidRDefault="003713D9" w:rsidP="00672152">
      <w:pPr>
        <w:contextualSpacing/>
        <w:jc w:val="both"/>
        <w:rPr>
          <w:b/>
          <w:bCs/>
        </w:rPr>
      </w:pPr>
      <w:r>
        <w:t xml:space="preserve">Give the </w:t>
      </w:r>
      <w:r w:rsidR="00253023">
        <w:t>infinitives</w:t>
      </w:r>
      <w:r>
        <w:t xml:space="preserve"> of the verb </w:t>
      </w:r>
      <w:r w:rsidR="001A0365">
        <w:rPr>
          <w:b/>
          <w:bCs/>
        </w:rPr>
        <w:t>amō, amāre, amāvī, amātum</w:t>
      </w:r>
    </w:p>
    <w:p w14:paraId="5694A636" w14:textId="77777777" w:rsidR="003713D9" w:rsidRDefault="003713D9" w:rsidP="00672152">
      <w:pPr>
        <w:contextualSpacing/>
        <w:jc w:val="both"/>
      </w:pPr>
    </w:p>
    <w:p w14:paraId="1FB94CA5" w14:textId="77777777" w:rsidR="003713D9" w:rsidRDefault="003713D9" w:rsidP="00672152">
      <w:pPr>
        <w:contextualSpacing/>
        <w:jc w:val="both"/>
      </w:pPr>
    </w:p>
    <w:p w14:paraId="22BE266B" w14:textId="77777777" w:rsidR="003713D9" w:rsidRDefault="003713D9" w:rsidP="00672152">
      <w:pPr>
        <w:contextualSpacing/>
        <w:jc w:val="both"/>
      </w:pPr>
      <w:r>
        <w:tab/>
      </w:r>
      <w:r>
        <w:tab/>
      </w:r>
      <w:r>
        <w:tab/>
      </w:r>
      <w:r>
        <w:tab/>
        <w:t>ACTIVE</w:t>
      </w:r>
      <w:r>
        <w:tab/>
      </w:r>
      <w:r>
        <w:tab/>
      </w:r>
      <w:r>
        <w:tab/>
      </w:r>
      <w:r>
        <w:tab/>
        <w:t>PASSIVE</w:t>
      </w:r>
    </w:p>
    <w:p w14:paraId="73D48D7E" w14:textId="77777777" w:rsidR="003713D9" w:rsidRDefault="003713D9" w:rsidP="00672152">
      <w:pPr>
        <w:contextualSpacing/>
        <w:jc w:val="both"/>
      </w:pPr>
    </w:p>
    <w:p w14:paraId="3C450493" w14:textId="77777777" w:rsidR="003713D9" w:rsidRDefault="003713D9" w:rsidP="00672152">
      <w:pPr>
        <w:contextualSpacing/>
        <w:jc w:val="both"/>
      </w:pPr>
    </w:p>
    <w:p w14:paraId="3ECD4129" w14:textId="52AD44FA" w:rsidR="003713D9" w:rsidRDefault="003713D9" w:rsidP="00672152">
      <w:pPr>
        <w:contextualSpacing/>
        <w:jc w:val="both"/>
      </w:pPr>
      <w:r>
        <w:t>PRESENT</w:t>
      </w:r>
      <w:r>
        <w:tab/>
      </w:r>
      <w:r>
        <w:tab/>
        <w:t>_____________________</w:t>
      </w:r>
      <w:r>
        <w:tab/>
      </w:r>
      <w:r>
        <w:tab/>
        <w:t>_________</w:t>
      </w:r>
      <w:r w:rsidR="007F6E81">
        <w:t>_</w:t>
      </w:r>
      <w:r w:rsidR="00F1261E">
        <w:rPr>
          <w:u w:val="single"/>
        </w:rPr>
        <w:t>_</w:t>
      </w:r>
      <w:r w:rsidRPr="003713D9">
        <w:t>__________</w:t>
      </w:r>
    </w:p>
    <w:p w14:paraId="63499FDA" w14:textId="77777777" w:rsidR="003713D9" w:rsidRDefault="003713D9" w:rsidP="00672152">
      <w:pPr>
        <w:contextualSpacing/>
        <w:jc w:val="both"/>
      </w:pPr>
    </w:p>
    <w:p w14:paraId="1A8665DC" w14:textId="77777777" w:rsidR="003713D9" w:rsidRDefault="003713D9" w:rsidP="00672152">
      <w:pPr>
        <w:contextualSpacing/>
        <w:jc w:val="both"/>
      </w:pPr>
    </w:p>
    <w:p w14:paraId="30FE5F79" w14:textId="08ECD225" w:rsidR="003713D9" w:rsidRDefault="003713D9" w:rsidP="00672152">
      <w:pPr>
        <w:contextualSpacing/>
        <w:jc w:val="both"/>
      </w:pPr>
      <w:r>
        <w:t>PERFECT</w:t>
      </w:r>
      <w:r>
        <w:tab/>
      </w:r>
      <w:r>
        <w:tab/>
        <w:t>_________</w:t>
      </w:r>
      <w:r w:rsidR="00F1261E">
        <w:rPr>
          <w:u w:val="single"/>
        </w:rPr>
        <w:t>_</w:t>
      </w:r>
      <w:r w:rsidRPr="003713D9">
        <w:t>___________</w:t>
      </w:r>
      <w:r>
        <w:tab/>
      </w:r>
      <w:r>
        <w:tab/>
      </w:r>
      <w:r w:rsidRPr="003713D9">
        <w:t>_____________________</w:t>
      </w:r>
    </w:p>
    <w:p w14:paraId="29A1616D" w14:textId="77777777" w:rsidR="003713D9" w:rsidRDefault="003713D9" w:rsidP="00672152">
      <w:pPr>
        <w:contextualSpacing/>
        <w:jc w:val="both"/>
      </w:pPr>
    </w:p>
    <w:p w14:paraId="2F235C7A" w14:textId="77777777" w:rsidR="003713D9" w:rsidRDefault="003713D9" w:rsidP="00672152">
      <w:pPr>
        <w:contextualSpacing/>
        <w:jc w:val="both"/>
      </w:pPr>
    </w:p>
    <w:p w14:paraId="7A9F91E7" w14:textId="77777777" w:rsidR="003713D9" w:rsidRPr="003713D9" w:rsidRDefault="003713D9" w:rsidP="00672152">
      <w:pPr>
        <w:contextualSpacing/>
        <w:jc w:val="both"/>
      </w:pPr>
      <w:r>
        <w:t>FUTURE</w:t>
      </w:r>
      <w:r>
        <w:tab/>
      </w:r>
      <w:r>
        <w:tab/>
      </w:r>
      <w:r w:rsidRPr="003713D9">
        <w:t>_____________________</w:t>
      </w:r>
      <w:r>
        <w:tab/>
      </w:r>
      <w:r>
        <w:tab/>
      </w:r>
      <w:r w:rsidRPr="003713D9">
        <w:t>_____________________</w:t>
      </w:r>
    </w:p>
    <w:p w14:paraId="56AD4619" w14:textId="77777777" w:rsidR="00672152" w:rsidRDefault="00672152" w:rsidP="001A1000">
      <w:pPr>
        <w:contextualSpacing/>
        <w:jc w:val="both"/>
      </w:pPr>
    </w:p>
    <w:p w14:paraId="50671E99" w14:textId="77777777" w:rsidR="00671A64" w:rsidRDefault="00671A64" w:rsidP="001A1000">
      <w:pPr>
        <w:contextualSpacing/>
        <w:jc w:val="both"/>
        <w:rPr>
          <w:u w:val="single"/>
        </w:rPr>
      </w:pPr>
    </w:p>
    <w:p w14:paraId="6B88D858" w14:textId="77777777" w:rsidR="00FB0AD9" w:rsidRDefault="00FB0AD9" w:rsidP="001A1000">
      <w:pPr>
        <w:contextualSpacing/>
        <w:jc w:val="both"/>
        <w:rPr>
          <w:u w:val="single"/>
        </w:rPr>
      </w:pPr>
    </w:p>
    <w:p w14:paraId="7187156C" w14:textId="77777777" w:rsidR="00FB0AD9" w:rsidRDefault="00FB0AD9" w:rsidP="001A1000">
      <w:pPr>
        <w:contextualSpacing/>
        <w:jc w:val="both"/>
        <w:rPr>
          <w:u w:val="single"/>
        </w:rPr>
      </w:pPr>
    </w:p>
    <w:p w14:paraId="1F0DB48B" w14:textId="7BE0937D" w:rsidR="00672152" w:rsidRPr="00DD5BEE" w:rsidRDefault="00672152" w:rsidP="001A1000">
      <w:pPr>
        <w:contextualSpacing/>
        <w:jc w:val="both"/>
        <w:rPr>
          <w:b/>
        </w:rPr>
      </w:pPr>
      <w:r>
        <w:rPr>
          <w:u w:val="single"/>
        </w:rPr>
        <w:lastRenderedPageBreak/>
        <w:t>SECTION II: TRANSLATION</w:t>
      </w:r>
      <w:r w:rsidR="00DD5BEE">
        <w:t xml:space="preserve">: </w:t>
      </w:r>
      <w:r w:rsidR="00D0384D">
        <w:rPr>
          <w:b/>
        </w:rPr>
        <w:t>translate the passage carefully</w:t>
      </w:r>
      <w:r w:rsidR="00DD5BEE">
        <w:rPr>
          <w:b/>
        </w:rPr>
        <w:t xml:space="preserve"> into good English.</w:t>
      </w:r>
    </w:p>
    <w:p w14:paraId="6BD3ED9E" w14:textId="77777777" w:rsidR="000F57D3" w:rsidRDefault="000F57D3" w:rsidP="001A1000">
      <w:pPr>
        <w:contextualSpacing/>
        <w:jc w:val="both"/>
        <w:rPr>
          <w:u w:val="single"/>
        </w:rPr>
      </w:pPr>
    </w:p>
    <w:p w14:paraId="3C4FBE49" w14:textId="77777777" w:rsidR="000F57D3" w:rsidRDefault="000F57D3" w:rsidP="001A1000">
      <w:pPr>
        <w:contextualSpacing/>
        <w:jc w:val="both"/>
        <w:rPr>
          <w:u w:val="single"/>
        </w:rPr>
      </w:pPr>
    </w:p>
    <w:p w14:paraId="5A43C1F9" w14:textId="0681F74E" w:rsidR="000F57D3" w:rsidRPr="000F57D3" w:rsidRDefault="000F57D3" w:rsidP="001A1000">
      <w:pPr>
        <w:contextualSpacing/>
        <w:jc w:val="both"/>
        <w:rPr>
          <w:b/>
          <w:bCs/>
        </w:rPr>
      </w:pPr>
      <w:r w:rsidRPr="000F57D3">
        <w:rPr>
          <w:b/>
          <w:bCs/>
        </w:rPr>
        <w:t>***</w:t>
      </w:r>
      <w:r w:rsidR="008E67B0">
        <w:rPr>
          <w:b/>
          <w:bCs/>
          <w:u w:val="single"/>
        </w:rPr>
        <w:t xml:space="preserve">ONLY </w:t>
      </w:r>
      <w:r w:rsidRPr="000F57D3">
        <w:rPr>
          <w:b/>
          <w:bCs/>
          <w:u w:val="single"/>
        </w:rPr>
        <w:t>A LATIN</w:t>
      </w:r>
      <w:r w:rsidR="00412F17">
        <w:rPr>
          <w:b/>
          <w:bCs/>
          <w:u w:val="single"/>
        </w:rPr>
        <w:t>–</w:t>
      </w:r>
      <w:r w:rsidRPr="000F57D3">
        <w:rPr>
          <w:b/>
          <w:bCs/>
          <w:u w:val="single"/>
        </w:rPr>
        <w:t>ENGLISH DICTIONARY MAY BE USED ON THIS SECTION</w:t>
      </w:r>
      <w:r w:rsidRPr="000F57D3">
        <w:rPr>
          <w:b/>
          <w:bCs/>
        </w:rPr>
        <w:t>***</w:t>
      </w:r>
    </w:p>
    <w:p w14:paraId="747543EC" w14:textId="77777777" w:rsidR="000F57D3" w:rsidRDefault="000F57D3" w:rsidP="001A1000">
      <w:pPr>
        <w:contextualSpacing/>
        <w:jc w:val="both"/>
      </w:pPr>
    </w:p>
    <w:p w14:paraId="51BBA61A" w14:textId="489F4F7F" w:rsidR="00A477D7" w:rsidRDefault="00A477D7" w:rsidP="000F57D3">
      <w:pPr>
        <w:contextualSpacing/>
        <w:jc w:val="both"/>
        <w:rPr>
          <w:bCs/>
        </w:rPr>
      </w:pPr>
    </w:p>
    <w:p w14:paraId="397DE514" w14:textId="0423E39C" w:rsidR="004566A6" w:rsidRPr="00774F33" w:rsidRDefault="00FB0AD9" w:rsidP="000F57D3">
      <w:pPr>
        <w:contextualSpacing/>
        <w:jc w:val="both"/>
        <w:rPr>
          <w:bCs/>
        </w:rPr>
      </w:pPr>
      <w:r>
        <w:rPr>
          <w:b/>
        </w:rPr>
        <w:t>St. Augustine Preaches on the Harvest and the Laborers</w:t>
      </w:r>
    </w:p>
    <w:p w14:paraId="3B4E7B58" w14:textId="4CDEA793" w:rsidR="004566A6" w:rsidRDefault="004566A6" w:rsidP="000F57D3">
      <w:pPr>
        <w:contextualSpacing/>
        <w:jc w:val="both"/>
        <w:rPr>
          <w:bCs/>
        </w:rPr>
      </w:pPr>
    </w:p>
    <w:p w14:paraId="19473070" w14:textId="199B6700" w:rsidR="00A477D7" w:rsidRDefault="00FB0AD9" w:rsidP="000F57D3">
      <w:pPr>
        <w:contextualSpacing/>
        <w:jc w:val="both"/>
        <w:rPr>
          <w:bCs/>
        </w:rPr>
      </w:pPr>
      <w:r>
        <w:rPr>
          <w:bCs/>
        </w:rPr>
        <w:t>I</w:t>
      </w:r>
      <w:r w:rsidR="00C21C3D" w:rsidRPr="00C21C3D">
        <w:rPr>
          <w:bCs/>
        </w:rPr>
        <w:t>n lectione e</w:t>
      </w:r>
      <w:r>
        <w:rPr>
          <w:bCs/>
        </w:rPr>
        <w:t>v</w:t>
      </w:r>
      <w:r w:rsidR="00C21C3D" w:rsidRPr="00C21C3D">
        <w:rPr>
          <w:bCs/>
        </w:rPr>
        <w:t>angelii quae modo lecta est admonemur quaerere</w:t>
      </w:r>
      <w:r w:rsidR="00C21C3D">
        <w:rPr>
          <w:bCs/>
        </w:rPr>
        <w:t xml:space="preserve"> </w:t>
      </w:r>
      <w:r w:rsidR="00C21C3D" w:rsidRPr="00C21C3D">
        <w:rPr>
          <w:bCs/>
        </w:rPr>
        <w:t xml:space="preserve">et, si potuerimus, dicere quae sit messis de qua </w:t>
      </w:r>
      <w:r w:rsidR="009F35E8">
        <w:rPr>
          <w:bCs/>
        </w:rPr>
        <w:t>d</w:t>
      </w:r>
      <w:r w:rsidR="00C21C3D" w:rsidRPr="00C21C3D">
        <w:rPr>
          <w:bCs/>
        </w:rPr>
        <w:t>ominus</w:t>
      </w:r>
      <w:r w:rsidR="00C21C3D">
        <w:rPr>
          <w:bCs/>
        </w:rPr>
        <w:t xml:space="preserve"> </w:t>
      </w:r>
      <w:r w:rsidR="00C21C3D" w:rsidRPr="00C21C3D">
        <w:rPr>
          <w:bCs/>
        </w:rPr>
        <w:t xml:space="preserve">ait: </w:t>
      </w:r>
      <w:r w:rsidR="00C21C3D">
        <w:rPr>
          <w:bCs/>
        </w:rPr>
        <w:t>“</w:t>
      </w:r>
      <w:r w:rsidR="00C21C3D" w:rsidRPr="00C21C3D">
        <w:rPr>
          <w:bCs/>
        </w:rPr>
        <w:t>messis multa, operarii autem pauci. rogate dominum messis ut</w:t>
      </w:r>
      <w:r w:rsidR="00C21C3D">
        <w:rPr>
          <w:bCs/>
        </w:rPr>
        <w:t xml:space="preserve"> </w:t>
      </w:r>
      <w:r w:rsidR="00C21C3D" w:rsidRPr="00C21C3D">
        <w:rPr>
          <w:bCs/>
        </w:rPr>
        <w:t>mittat operarios in messem suam.</w:t>
      </w:r>
      <w:r w:rsidR="00A07B35">
        <w:rPr>
          <w:bCs/>
        </w:rPr>
        <w:t>”</w:t>
      </w:r>
      <w:r w:rsidR="00C21C3D" w:rsidRPr="00C21C3D">
        <w:rPr>
          <w:bCs/>
        </w:rPr>
        <w:t xml:space="preserve"> tunc adiecit discipulos duodecim</w:t>
      </w:r>
      <w:r w:rsidR="00C21C3D">
        <w:rPr>
          <w:bCs/>
        </w:rPr>
        <w:t xml:space="preserve"> </w:t>
      </w:r>
      <w:r w:rsidR="00C21C3D" w:rsidRPr="00C21C3D">
        <w:rPr>
          <w:bCs/>
        </w:rPr>
        <w:t>quos et apostolos nomina</w:t>
      </w:r>
      <w:r w:rsidR="00FD5454">
        <w:rPr>
          <w:bCs/>
        </w:rPr>
        <w:t>v</w:t>
      </w:r>
      <w:r w:rsidR="00C21C3D" w:rsidRPr="00C21C3D">
        <w:rPr>
          <w:bCs/>
        </w:rPr>
        <w:t>it, alios septuaginta et duos, et misit</w:t>
      </w:r>
      <w:r w:rsidR="00C21C3D">
        <w:rPr>
          <w:bCs/>
        </w:rPr>
        <w:t xml:space="preserve"> </w:t>
      </w:r>
      <w:r w:rsidR="00C21C3D" w:rsidRPr="00C21C3D">
        <w:rPr>
          <w:bCs/>
        </w:rPr>
        <w:t xml:space="preserve">omnes, sicut ex </w:t>
      </w:r>
      <w:r w:rsidR="00E71D98">
        <w:rPr>
          <w:bCs/>
        </w:rPr>
        <w:t>v</w:t>
      </w:r>
      <w:r w:rsidR="00C21C3D" w:rsidRPr="00C21C3D">
        <w:rPr>
          <w:bCs/>
        </w:rPr>
        <w:t>erbis eius apparet, ad paratam messem. quae</w:t>
      </w:r>
      <w:r w:rsidR="00C21C3D">
        <w:rPr>
          <w:bCs/>
        </w:rPr>
        <w:t xml:space="preserve"> </w:t>
      </w:r>
      <w:r w:rsidR="00C21C3D" w:rsidRPr="00C21C3D">
        <w:rPr>
          <w:bCs/>
        </w:rPr>
        <w:t>erat ergo illa messis? non enim illa messis in his gentibus erat</w:t>
      </w:r>
      <w:r w:rsidR="00C21C3D">
        <w:rPr>
          <w:bCs/>
        </w:rPr>
        <w:t xml:space="preserve"> </w:t>
      </w:r>
      <w:r w:rsidR="00C21C3D" w:rsidRPr="00C21C3D">
        <w:rPr>
          <w:bCs/>
        </w:rPr>
        <w:t>ubi nihil erat seminatum. restat ergo ut intellegamus istam</w:t>
      </w:r>
      <w:r w:rsidR="00C21C3D">
        <w:rPr>
          <w:bCs/>
        </w:rPr>
        <w:t xml:space="preserve"> </w:t>
      </w:r>
      <w:r w:rsidR="00C21C3D" w:rsidRPr="00C21C3D">
        <w:rPr>
          <w:bCs/>
        </w:rPr>
        <w:t xml:space="preserve">messem fuisse in populo Iudaeorum. ad illam messem </w:t>
      </w:r>
      <w:r w:rsidR="00E71D98">
        <w:rPr>
          <w:bCs/>
        </w:rPr>
        <w:t>v</w:t>
      </w:r>
      <w:r w:rsidR="00C21C3D" w:rsidRPr="00C21C3D">
        <w:rPr>
          <w:bCs/>
        </w:rPr>
        <w:t>enit</w:t>
      </w:r>
      <w:r w:rsidR="00C21C3D">
        <w:rPr>
          <w:bCs/>
        </w:rPr>
        <w:t xml:space="preserve"> </w:t>
      </w:r>
      <w:r w:rsidR="00C21C3D" w:rsidRPr="00C21C3D">
        <w:rPr>
          <w:bCs/>
        </w:rPr>
        <w:t>dominus messis. ad illam messem misit messores; ad gentes</w:t>
      </w:r>
      <w:r w:rsidR="00C21C3D">
        <w:rPr>
          <w:bCs/>
        </w:rPr>
        <w:t xml:space="preserve"> </w:t>
      </w:r>
      <w:r w:rsidR="00C21C3D" w:rsidRPr="00C21C3D">
        <w:rPr>
          <w:bCs/>
        </w:rPr>
        <w:t>autem non messores, sed seminatores. intelligimus ergo messem</w:t>
      </w:r>
      <w:r w:rsidR="00C21C3D">
        <w:rPr>
          <w:bCs/>
        </w:rPr>
        <w:t xml:space="preserve"> </w:t>
      </w:r>
      <w:r w:rsidR="00C21C3D" w:rsidRPr="00C21C3D">
        <w:rPr>
          <w:bCs/>
        </w:rPr>
        <w:t>factam in populo Iudaeorum. ex illa enim messe apostoli ipsi</w:t>
      </w:r>
      <w:r w:rsidR="00C21C3D">
        <w:rPr>
          <w:bCs/>
        </w:rPr>
        <w:t xml:space="preserve"> </w:t>
      </w:r>
      <w:r w:rsidR="00C21C3D" w:rsidRPr="00C21C3D">
        <w:rPr>
          <w:bCs/>
        </w:rPr>
        <w:t>electi sunt. ibi iam quod meteretur maturum erat, quia ibi</w:t>
      </w:r>
      <w:r w:rsidR="00C21C3D">
        <w:rPr>
          <w:bCs/>
        </w:rPr>
        <w:t xml:space="preserve"> </w:t>
      </w:r>
      <w:r w:rsidR="00C21C3D" w:rsidRPr="00C21C3D">
        <w:rPr>
          <w:bCs/>
        </w:rPr>
        <w:t>prophetae semina</w:t>
      </w:r>
      <w:r w:rsidR="00964D28">
        <w:rPr>
          <w:bCs/>
        </w:rPr>
        <w:t>v</w:t>
      </w:r>
      <w:r w:rsidR="00C21C3D" w:rsidRPr="00C21C3D">
        <w:rPr>
          <w:bCs/>
        </w:rPr>
        <w:t>erunt. delectat inspicere agriculturam dei et</w:t>
      </w:r>
      <w:r w:rsidR="00C21C3D">
        <w:rPr>
          <w:bCs/>
        </w:rPr>
        <w:t xml:space="preserve"> </w:t>
      </w:r>
      <w:r w:rsidR="00C21C3D" w:rsidRPr="00C21C3D">
        <w:rPr>
          <w:bCs/>
        </w:rPr>
        <w:t>oblectari donis eius et operari in agro eius.</w:t>
      </w:r>
    </w:p>
    <w:p w14:paraId="5B1A06B0" w14:textId="77777777" w:rsidR="00A477D7" w:rsidRDefault="00A477D7" w:rsidP="000F57D3">
      <w:pPr>
        <w:contextualSpacing/>
        <w:jc w:val="both"/>
        <w:rPr>
          <w:bCs/>
        </w:rPr>
      </w:pPr>
    </w:p>
    <w:p w14:paraId="107F6B27" w14:textId="77777777" w:rsidR="00A477D7" w:rsidRDefault="00A477D7" w:rsidP="000F57D3">
      <w:pPr>
        <w:contextualSpacing/>
        <w:jc w:val="both"/>
        <w:rPr>
          <w:bCs/>
        </w:rPr>
      </w:pPr>
    </w:p>
    <w:p w14:paraId="033E6926" w14:textId="77777777" w:rsidR="00A477D7" w:rsidRDefault="00A477D7" w:rsidP="000F57D3">
      <w:pPr>
        <w:contextualSpacing/>
        <w:jc w:val="both"/>
        <w:rPr>
          <w:bCs/>
        </w:rPr>
      </w:pPr>
    </w:p>
    <w:p w14:paraId="0C549034" w14:textId="77777777" w:rsidR="00A477D7" w:rsidRDefault="00A477D7" w:rsidP="000F57D3">
      <w:pPr>
        <w:contextualSpacing/>
        <w:jc w:val="both"/>
        <w:rPr>
          <w:bCs/>
        </w:rPr>
      </w:pPr>
    </w:p>
    <w:p w14:paraId="232CD39E" w14:textId="77777777" w:rsidR="00A477D7" w:rsidRPr="008071E8" w:rsidRDefault="00A477D7" w:rsidP="000F57D3">
      <w:pPr>
        <w:contextualSpacing/>
        <w:jc w:val="both"/>
        <w:rPr>
          <w:bCs/>
        </w:rPr>
      </w:pPr>
    </w:p>
    <w:p w14:paraId="09BF0BC4" w14:textId="77777777" w:rsidR="008071E8" w:rsidRDefault="008071E8" w:rsidP="000F57D3">
      <w:pPr>
        <w:contextualSpacing/>
        <w:jc w:val="both"/>
      </w:pPr>
    </w:p>
    <w:p w14:paraId="01330B5A" w14:textId="77777777" w:rsidR="008071E8" w:rsidRDefault="008071E8" w:rsidP="000F57D3">
      <w:pPr>
        <w:contextualSpacing/>
        <w:jc w:val="both"/>
      </w:pPr>
    </w:p>
    <w:p w14:paraId="1E472CD0" w14:textId="77777777" w:rsidR="008071E8" w:rsidRDefault="008071E8" w:rsidP="000F57D3">
      <w:pPr>
        <w:contextualSpacing/>
        <w:jc w:val="both"/>
      </w:pPr>
    </w:p>
    <w:p w14:paraId="2B8EF0BC" w14:textId="77777777" w:rsidR="008071E8" w:rsidRDefault="008071E8" w:rsidP="000F57D3">
      <w:pPr>
        <w:contextualSpacing/>
        <w:jc w:val="both"/>
      </w:pPr>
    </w:p>
    <w:p w14:paraId="25B6165E" w14:textId="77777777" w:rsidR="008071E8" w:rsidRPr="00B05D51" w:rsidRDefault="008071E8" w:rsidP="000F57D3">
      <w:pPr>
        <w:contextualSpacing/>
        <w:jc w:val="both"/>
      </w:pPr>
    </w:p>
    <w:sectPr w:rsidR="008071E8" w:rsidRPr="00B05D51" w:rsidSect="00733764">
      <w:headerReference w:type="default" r:id="rId10"/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97440A" w14:textId="77777777" w:rsidR="009C73AE" w:rsidRDefault="009C73AE" w:rsidP="00672152">
      <w:pPr>
        <w:spacing w:after="0"/>
      </w:pPr>
      <w:r>
        <w:separator/>
      </w:r>
    </w:p>
  </w:endnote>
  <w:endnote w:type="continuationSeparator" w:id="0">
    <w:p w14:paraId="78AA1001" w14:textId="77777777" w:rsidR="009C73AE" w:rsidRDefault="009C73AE" w:rsidP="0067215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ADFDE" w14:textId="77777777" w:rsidR="009C73AE" w:rsidRDefault="009C73AE" w:rsidP="00672152">
      <w:pPr>
        <w:spacing w:after="0"/>
      </w:pPr>
      <w:r>
        <w:separator/>
      </w:r>
    </w:p>
  </w:footnote>
  <w:footnote w:type="continuationSeparator" w:id="0">
    <w:p w14:paraId="1B871D3A" w14:textId="77777777" w:rsidR="009C73AE" w:rsidRDefault="009C73AE" w:rsidP="0067215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F1E232" w14:textId="77777777" w:rsidR="00672152" w:rsidRDefault="0080714F">
    <w:pPr>
      <w:pStyle w:val="Header"/>
    </w:pPr>
    <w:r>
      <w:fldChar w:fldCharType="begin"/>
    </w:r>
    <w:r w:rsidR="00672152">
      <w:instrText xml:space="preserve"> PAGE   \* MERGEFORMAT </w:instrText>
    </w:r>
    <w:r>
      <w:fldChar w:fldCharType="separate"/>
    </w:r>
    <w:r w:rsidR="00382475">
      <w:rPr>
        <w:noProof/>
      </w:rPr>
      <w:t>1</w:t>
    </w:r>
    <w:r>
      <w:rPr>
        <w:noProof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908"/>
    <w:rsid w:val="000013F4"/>
    <w:rsid w:val="000031AA"/>
    <w:rsid w:val="00006B49"/>
    <w:rsid w:val="00006BDF"/>
    <w:rsid w:val="00016571"/>
    <w:rsid w:val="00042146"/>
    <w:rsid w:val="0004216A"/>
    <w:rsid w:val="000848BD"/>
    <w:rsid w:val="00087E08"/>
    <w:rsid w:val="00095AC8"/>
    <w:rsid w:val="000C4935"/>
    <w:rsid w:val="000F2A59"/>
    <w:rsid w:val="000F57D3"/>
    <w:rsid w:val="000F7B18"/>
    <w:rsid w:val="001056D0"/>
    <w:rsid w:val="00125F6C"/>
    <w:rsid w:val="00174991"/>
    <w:rsid w:val="001A0365"/>
    <w:rsid w:val="001A1000"/>
    <w:rsid w:val="001B6F9E"/>
    <w:rsid w:val="001C6237"/>
    <w:rsid w:val="0022536C"/>
    <w:rsid w:val="00245CF8"/>
    <w:rsid w:val="00250C99"/>
    <w:rsid w:val="002517B1"/>
    <w:rsid w:val="00253023"/>
    <w:rsid w:val="00261366"/>
    <w:rsid w:val="00263423"/>
    <w:rsid w:val="0026513C"/>
    <w:rsid w:val="002B694A"/>
    <w:rsid w:val="002E7B14"/>
    <w:rsid w:val="00343742"/>
    <w:rsid w:val="00353023"/>
    <w:rsid w:val="003713D9"/>
    <w:rsid w:val="00371748"/>
    <w:rsid w:val="003733F7"/>
    <w:rsid w:val="00382475"/>
    <w:rsid w:val="00412F17"/>
    <w:rsid w:val="00454130"/>
    <w:rsid w:val="004566A6"/>
    <w:rsid w:val="0046739E"/>
    <w:rsid w:val="00496B2B"/>
    <w:rsid w:val="005038FD"/>
    <w:rsid w:val="0051303E"/>
    <w:rsid w:val="0052076C"/>
    <w:rsid w:val="00521BE0"/>
    <w:rsid w:val="00525189"/>
    <w:rsid w:val="00534E0B"/>
    <w:rsid w:val="00570E97"/>
    <w:rsid w:val="005B1D58"/>
    <w:rsid w:val="005B2C18"/>
    <w:rsid w:val="005C7AFE"/>
    <w:rsid w:val="005E2F41"/>
    <w:rsid w:val="005F0908"/>
    <w:rsid w:val="00623184"/>
    <w:rsid w:val="00632CF9"/>
    <w:rsid w:val="006355E7"/>
    <w:rsid w:val="0064236A"/>
    <w:rsid w:val="00666520"/>
    <w:rsid w:val="00671A64"/>
    <w:rsid w:val="00672152"/>
    <w:rsid w:val="007306F4"/>
    <w:rsid w:val="00733764"/>
    <w:rsid w:val="00744624"/>
    <w:rsid w:val="0075576D"/>
    <w:rsid w:val="00757166"/>
    <w:rsid w:val="0076623B"/>
    <w:rsid w:val="00774F33"/>
    <w:rsid w:val="007A2B73"/>
    <w:rsid w:val="007C068E"/>
    <w:rsid w:val="007F2155"/>
    <w:rsid w:val="007F65B3"/>
    <w:rsid w:val="007F6E81"/>
    <w:rsid w:val="007F7B43"/>
    <w:rsid w:val="0080472E"/>
    <w:rsid w:val="0080714F"/>
    <w:rsid w:val="008071E8"/>
    <w:rsid w:val="00851808"/>
    <w:rsid w:val="008A4A13"/>
    <w:rsid w:val="008D6274"/>
    <w:rsid w:val="008E1EDC"/>
    <w:rsid w:val="008E67B0"/>
    <w:rsid w:val="008F37C2"/>
    <w:rsid w:val="008F3F2E"/>
    <w:rsid w:val="008F752E"/>
    <w:rsid w:val="0090072B"/>
    <w:rsid w:val="00907E31"/>
    <w:rsid w:val="00955143"/>
    <w:rsid w:val="00964D28"/>
    <w:rsid w:val="00970546"/>
    <w:rsid w:val="00981B25"/>
    <w:rsid w:val="009C73AE"/>
    <w:rsid w:val="009F35E8"/>
    <w:rsid w:val="00A07B35"/>
    <w:rsid w:val="00A31F25"/>
    <w:rsid w:val="00A44C94"/>
    <w:rsid w:val="00A477D7"/>
    <w:rsid w:val="00A50219"/>
    <w:rsid w:val="00A608AA"/>
    <w:rsid w:val="00A824FA"/>
    <w:rsid w:val="00A8753D"/>
    <w:rsid w:val="00A918B4"/>
    <w:rsid w:val="00AB6B1E"/>
    <w:rsid w:val="00AD3978"/>
    <w:rsid w:val="00AE224E"/>
    <w:rsid w:val="00B05D51"/>
    <w:rsid w:val="00B24DEF"/>
    <w:rsid w:val="00B336E9"/>
    <w:rsid w:val="00B33CE1"/>
    <w:rsid w:val="00B51B7C"/>
    <w:rsid w:val="00B72557"/>
    <w:rsid w:val="00B97593"/>
    <w:rsid w:val="00BA03AF"/>
    <w:rsid w:val="00BA2FB2"/>
    <w:rsid w:val="00BD765D"/>
    <w:rsid w:val="00BE0951"/>
    <w:rsid w:val="00BE1189"/>
    <w:rsid w:val="00C039D6"/>
    <w:rsid w:val="00C21C3D"/>
    <w:rsid w:val="00C26B79"/>
    <w:rsid w:val="00C33D49"/>
    <w:rsid w:val="00C40C04"/>
    <w:rsid w:val="00C75F1D"/>
    <w:rsid w:val="00CA0A6C"/>
    <w:rsid w:val="00CB47D5"/>
    <w:rsid w:val="00CC335B"/>
    <w:rsid w:val="00CC7511"/>
    <w:rsid w:val="00CD6B24"/>
    <w:rsid w:val="00CF0F3C"/>
    <w:rsid w:val="00CF704E"/>
    <w:rsid w:val="00D0158C"/>
    <w:rsid w:val="00D0384D"/>
    <w:rsid w:val="00D23B88"/>
    <w:rsid w:val="00D34133"/>
    <w:rsid w:val="00D347E1"/>
    <w:rsid w:val="00D83BBA"/>
    <w:rsid w:val="00DC12BB"/>
    <w:rsid w:val="00DD5BEE"/>
    <w:rsid w:val="00DE61CC"/>
    <w:rsid w:val="00DF4650"/>
    <w:rsid w:val="00E211C2"/>
    <w:rsid w:val="00E3757C"/>
    <w:rsid w:val="00E52DEC"/>
    <w:rsid w:val="00E537D5"/>
    <w:rsid w:val="00E719D5"/>
    <w:rsid w:val="00E71D98"/>
    <w:rsid w:val="00E95FB6"/>
    <w:rsid w:val="00EC2690"/>
    <w:rsid w:val="00ED43DE"/>
    <w:rsid w:val="00ED7136"/>
    <w:rsid w:val="00F1261E"/>
    <w:rsid w:val="00F1452F"/>
    <w:rsid w:val="00F1555E"/>
    <w:rsid w:val="00F4665E"/>
    <w:rsid w:val="00F62248"/>
    <w:rsid w:val="00F72906"/>
    <w:rsid w:val="00F85B32"/>
    <w:rsid w:val="00FA4C49"/>
    <w:rsid w:val="00FB0AD9"/>
    <w:rsid w:val="00FB7B6D"/>
    <w:rsid w:val="00FC396F"/>
    <w:rsid w:val="00FD4A1B"/>
    <w:rsid w:val="00FD5454"/>
    <w:rsid w:val="00FD563D"/>
    <w:rsid w:val="00FE63C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508DDC"/>
  <w15:docId w15:val="{EE8468A3-4420-4783-9CDB-00C007A41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Garamond" w:eastAsia="Calibri" w:hAnsi="Garamond" w:cs="Arial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714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672152"/>
    <w:rPr>
      <w:sz w:val="24"/>
      <w:szCs w:val="24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67215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672152"/>
    <w:rPr>
      <w:sz w:val="24"/>
      <w:szCs w:val="24"/>
      <w:lang w:bidi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6136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61366"/>
  </w:style>
  <w:style w:type="character" w:styleId="FootnoteReference">
    <w:name w:val="footnote reference"/>
    <w:basedOn w:val="DefaultParagraphFont"/>
    <w:uiPriority w:val="99"/>
    <w:semiHidden/>
    <w:unhideWhenUsed/>
    <w:rsid w:val="00261366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74991"/>
    <w:pPr>
      <w:spacing w:after="0"/>
    </w:pPr>
    <w:rPr>
      <w:rFonts w:ascii="Segoe UI" w:hAnsi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4991"/>
    <w:rPr>
      <w:rFonts w:ascii="Segoe UI" w:hAnsi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9551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6A3C336A8F324BAF7FD6B5E801C2AA" ma:contentTypeVersion="11" ma:contentTypeDescription="Create a new document." ma:contentTypeScope="" ma:versionID="4b3977adaa55b3527ee81d3e8cb683a5">
  <xsd:schema xmlns:xsd="http://www.w3.org/2001/XMLSchema" xmlns:xs="http://www.w3.org/2001/XMLSchema" xmlns:p="http://schemas.microsoft.com/office/2006/metadata/properties" xmlns:ns3="61ced25f-c242-46d0-8627-52dd76251ce8" xmlns:ns4="01a451a2-37b4-4180-8955-ea5e0b0225d4" targetNamespace="http://schemas.microsoft.com/office/2006/metadata/properties" ma:root="true" ma:fieldsID="1c5ec45553d4b7d8d70781163487ce8f" ns3:_="" ns4:_="">
    <xsd:import namespace="61ced25f-c242-46d0-8627-52dd76251ce8"/>
    <xsd:import namespace="01a451a2-37b4-4180-8955-ea5e0b0225d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ced25f-c242-46d0-8627-52dd76251ce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1a451a2-37b4-4180-8955-ea5e0b0225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036030-791C-4D64-9745-DA4E8AC0F24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9002C149-8EEB-4F99-8A21-A5508B290AF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8DA5148-2C70-4043-A5BB-F2E7A65215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ced25f-c242-46d0-8627-52dd76251ce8"/>
    <ds:schemaRef ds:uri="01a451a2-37b4-4180-8955-ea5e0b0225d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CA57572-B355-4307-83D0-6D5B5AD3182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3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Beer</dc:creator>
  <cp:keywords/>
  <cp:lastModifiedBy>Andrew Beer</cp:lastModifiedBy>
  <cp:revision>28</cp:revision>
  <cp:lastPrinted>2017-08-02T18:17:00Z</cp:lastPrinted>
  <dcterms:created xsi:type="dcterms:W3CDTF">2021-07-15T14:15:00Z</dcterms:created>
  <dcterms:modified xsi:type="dcterms:W3CDTF">2021-07-15T18:07:00Z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0x0101005E6A3C336A8F324BAF7FD6B5E801C2AA</vt:lpwstr>
  </property>
</Properties>
</file>